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F0" w:rsidRDefault="003C7FF0" w:rsidP="003C7FF0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</w:rPr>
      </w:pPr>
    </w:p>
    <w:p w:rsidR="003C7FF0" w:rsidRPr="00863593" w:rsidRDefault="003C7FF0" w:rsidP="003C7FF0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</w:rPr>
      </w:pPr>
      <w:r w:rsidRPr="00863593">
        <w:rPr>
          <w:rFonts w:asciiTheme="majorHAnsi" w:hAnsiTheme="majorHAnsi"/>
          <w:b/>
          <w:color w:val="FF0000"/>
          <w:kern w:val="36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3C7FF0" w:rsidRPr="00863593" w:rsidRDefault="003C7FF0" w:rsidP="003C7FF0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</w:rPr>
      </w:pPr>
      <w:r w:rsidRPr="00863593">
        <w:rPr>
          <w:rFonts w:asciiTheme="majorHAnsi" w:hAnsiTheme="majorHAnsi"/>
          <w:b/>
          <w:color w:val="FF0000"/>
          <w:kern w:val="36"/>
          <w:sz w:val="24"/>
          <w:szCs w:val="24"/>
        </w:rPr>
        <w:t xml:space="preserve">«Детский сад с. </w:t>
      </w:r>
      <w:proofErr w:type="spellStart"/>
      <w:r w:rsidRPr="00863593">
        <w:rPr>
          <w:rFonts w:asciiTheme="majorHAnsi" w:hAnsiTheme="majorHAnsi"/>
          <w:b/>
          <w:color w:val="FF0000"/>
          <w:kern w:val="36"/>
          <w:sz w:val="24"/>
          <w:szCs w:val="24"/>
        </w:rPr>
        <w:t>Нижнемахарги</w:t>
      </w:r>
      <w:proofErr w:type="spellEnd"/>
      <w:r w:rsidRPr="00863593">
        <w:rPr>
          <w:rFonts w:asciiTheme="majorHAnsi" w:hAnsiTheme="majorHAnsi"/>
          <w:b/>
          <w:color w:val="FF0000"/>
          <w:kern w:val="36"/>
          <w:sz w:val="24"/>
          <w:szCs w:val="24"/>
        </w:rPr>
        <w:t>»</w:t>
      </w:r>
    </w:p>
    <w:p w:rsidR="00AF0801" w:rsidRDefault="00AF0801" w:rsidP="00863593">
      <w:pPr>
        <w:spacing w:after="0"/>
        <w:rPr>
          <w:rFonts w:asciiTheme="majorHAnsi" w:hAnsiTheme="majorHAnsi"/>
          <w:b/>
          <w:color w:val="C00000"/>
          <w:sz w:val="48"/>
          <w:szCs w:val="48"/>
        </w:rPr>
      </w:pPr>
    </w:p>
    <w:p w:rsidR="00AF0801" w:rsidRDefault="00AF0801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</w:p>
    <w:p w:rsidR="00533417" w:rsidRPr="00AF0801" w:rsidRDefault="00CB7CF2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  <w:r w:rsidRPr="00AF0801">
        <w:rPr>
          <w:rFonts w:asciiTheme="majorHAnsi" w:hAnsiTheme="majorHAnsi"/>
          <w:b/>
          <w:color w:val="C00000"/>
          <w:sz w:val="48"/>
          <w:szCs w:val="48"/>
        </w:rPr>
        <w:t xml:space="preserve">Доклад </w:t>
      </w:r>
      <w:r w:rsidR="00533417" w:rsidRPr="00AF0801">
        <w:rPr>
          <w:rFonts w:asciiTheme="majorHAnsi" w:hAnsiTheme="majorHAnsi"/>
          <w:b/>
          <w:color w:val="C00000"/>
          <w:sz w:val="48"/>
          <w:szCs w:val="48"/>
        </w:rPr>
        <w:t>к педсовету</w:t>
      </w:r>
    </w:p>
    <w:p w:rsidR="00CB7CF2" w:rsidRPr="00AF0801" w:rsidRDefault="00533417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  <w:r w:rsidRPr="00AF0801">
        <w:rPr>
          <w:rFonts w:asciiTheme="majorHAnsi" w:hAnsiTheme="majorHAnsi"/>
          <w:b/>
          <w:color w:val="C00000"/>
          <w:sz w:val="48"/>
          <w:szCs w:val="48"/>
        </w:rPr>
        <w:t>тема</w:t>
      </w:r>
      <w:r w:rsidR="00CB7CF2" w:rsidRPr="00AF0801">
        <w:rPr>
          <w:rFonts w:asciiTheme="majorHAnsi" w:hAnsiTheme="majorHAnsi"/>
          <w:b/>
          <w:color w:val="C00000"/>
          <w:sz w:val="48"/>
          <w:szCs w:val="48"/>
        </w:rPr>
        <w:t>:</w:t>
      </w:r>
    </w:p>
    <w:p w:rsidR="00CB7CF2" w:rsidRPr="00AF0801" w:rsidRDefault="00CB7CF2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  <w:r w:rsidRPr="00AF0801">
        <w:rPr>
          <w:rFonts w:asciiTheme="majorHAnsi" w:hAnsiTheme="majorHAnsi"/>
          <w:b/>
          <w:color w:val="C00000"/>
          <w:sz w:val="48"/>
          <w:szCs w:val="48"/>
        </w:rPr>
        <w:t>«Роль ДОУ и семьи в сохранении</w:t>
      </w:r>
    </w:p>
    <w:p w:rsidR="00CB7CF2" w:rsidRPr="00AF0801" w:rsidRDefault="00CB7CF2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  <w:r w:rsidRPr="00AF0801">
        <w:rPr>
          <w:rFonts w:asciiTheme="majorHAnsi" w:hAnsiTheme="majorHAnsi"/>
          <w:b/>
          <w:color w:val="C00000"/>
          <w:sz w:val="48"/>
          <w:szCs w:val="48"/>
        </w:rPr>
        <w:t>физического</w:t>
      </w:r>
    </w:p>
    <w:p w:rsidR="00CB7CF2" w:rsidRPr="00AF0801" w:rsidRDefault="00CB7CF2" w:rsidP="00AF0801">
      <w:pPr>
        <w:spacing w:after="0"/>
        <w:jc w:val="center"/>
        <w:rPr>
          <w:rFonts w:asciiTheme="majorHAnsi" w:hAnsiTheme="majorHAnsi"/>
          <w:b/>
          <w:color w:val="C00000"/>
          <w:sz w:val="48"/>
          <w:szCs w:val="48"/>
        </w:rPr>
      </w:pPr>
      <w:r w:rsidRPr="00AF0801">
        <w:rPr>
          <w:rFonts w:asciiTheme="majorHAnsi" w:hAnsiTheme="majorHAnsi"/>
          <w:b/>
          <w:color w:val="C00000"/>
          <w:sz w:val="48"/>
          <w:szCs w:val="48"/>
        </w:rPr>
        <w:t xml:space="preserve">и психического здоровья </w:t>
      </w:r>
      <w:r w:rsidR="00533417" w:rsidRPr="00AF0801">
        <w:rPr>
          <w:rFonts w:asciiTheme="majorHAnsi" w:hAnsiTheme="majorHAnsi"/>
          <w:b/>
          <w:color w:val="C00000"/>
          <w:sz w:val="48"/>
          <w:szCs w:val="48"/>
        </w:rPr>
        <w:t xml:space="preserve">  </w:t>
      </w:r>
      <w:r w:rsidRPr="00AF0801">
        <w:rPr>
          <w:rFonts w:asciiTheme="majorHAnsi" w:hAnsiTheme="majorHAnsi"/>
          <w:b/>
          <w:color w:val="C00000"/>
          <w:sz w:val="48"/>
          <w:szCs w:val="48"/>
        </w:rPr>
        <w:t>детей»</w:t>
      </w:r>
    </w:p>
    <w:p w:rsidR="00CB7CF2" w:rsidRPr="00CC695C" w:rsidRDefault="00CB7CF2" w:rsidP="00AF0801">
      <w:pPr>
        <w:spacing w:after="0"/>
        <w:jc w:val="center"/>
        <w:rPr>
          <w:b/>
          <w:color w:val="C00000"/>
          <w:sz w:val="28"/>
          <w:szCs w:val="28"/>
        </w:rPr>
      </w:pPr>
    </w:p>
    <w:p w:rsidR="00CB7CF2" w:rsidRDefault="00D25440" w:rsidP="00697DA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86300" cy="3105150"/>
            <wp:effectExtent l="19050" t="0" r="0" b="0"/>
            <wp:docPr id="2" name="Рисунок 2" descr="C:\Users\Uzer\Desktop\SportiDeti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SportiDeti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CF2" w:rsidRDefault="00533417" w:rsidP="005334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CB7CF2" w:rsidRPr="0090332B" w:rsidRDefault="0090332B" w:rsidP="0090332B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</w:t>
      </w:r>
      <w:r w:rsidRPr="0090332B">
        <w:rPr>
          <w:b/>
          <w:color w:val="C00000"/>
          <w:sz w:val="28"/>
          <w:szCs w:val="28"/>
        </w:rPr>
        <w:t>Подготовила воспитатель:</w:t>
      </w:r>
    </w:p>
    <w:p w:rsidR="0090332B" w:rsidRPr="0090332B" w:rsidRDefault="0090332B" w:rsidP="0090332B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</w:t>
      </w:r>
      <w:proofErr w:type="spellStart"/>
      <w:r w:rsidRPr="0090332B">
        <w:rPr>
          <w:b/>
          <w:color w:val="C00000"/>
          <w:sz w:val="28"/>
          <w:szCs w:val="28"/>
        </w:rPr>
        <w:t>Багомедова</w:t>
      </w:r>
      <w:proofErr w:type="spellEnd"/>
      <w:r w:rsidRPr="0090332B">
        <w:rPr>
          <w:b/>
          <w:color w:val="C00000"/>
          <w:sz w:val="28"/>
          <w:szCs w:val="28"/>
        </w:rPr>
        <w:t xml:space="preserve"> Р.С.</w:t>
      </w:r>
    </w:p>
    <w:p w:rsidR="00CB7CF2" w:rsidRDefault="00CB7CF2" w:rsidP="0090332B">
      <w:pPr>
        <w:spacing w:after="0"/>
        <w:jc w:val="center"/>
        <w:rPr>
          <w:b/>
          <w:sz w:val="28"/>
          <w:szCs w:val="28"/>
        </w:rPr>
      </w:pPr>
    </w:p>
    <w:p w:rsidR="00D25440" w:rsidRDefault="00D25440" w:rsidP="00697DA1">
      <w:pPr>
        <w:jc w:val="center"/>
        <w:rPr>
          <w:b/>
          <w:sz w:val="28"/>
          <w:szCs w:val="28"/>
        </w:rPr>
      </w:pPr>
    </w:p>
    <w:p w:rsidR="00697DA1" w:rsidRPr="00CC695C" w:rsidRDefault="008D6301" w:rsidP="00550203">
      <w:pPr>
        <w:spacing w:line="240" w:lineRule="auto"/>
        <w:jc w:val="center"/>
        <w:rPr>
          <w:b/>
          <w:color w:val="C00000"/>
          <w:sz w:val="28"/>
          <w:szCs w:val="28"/>
        </w:rPr>
      </w:pPr>
      <w:r w:rsidRPr="00CC695C">
        <w:rPr>
          <w:b/>
          <w:color w:val="C00000"/>
          <w:sz w:val="28"/>
          <w:szCs w:val="28"/>
        </w:rPr>
        <w:lastRenderedPageBreak/>
        <w:t xml:space="preserve">«Роль ДОУ и семьи в сохранении </w:t>
      </w:r>
      <w:proofErr w:type="gramStart"/>
      <w:r w:rsidRPr="00CC695C">
        <w:rPr>
          <w:b/>
          <w:color w:val="C00000"/>
          <w:sz w:val="28"/>
          <w:szCs w:val="28"/>
        </w:rPr>
        <w:t>физи</w:t>
      </w:r>
      <w:r w:rsidR="00697DA1" w:rsidRPr="00CC695C">
        <w:rPr>
          <w:b/>
          <w:color w:val="C00000"/>
          <w:sz w:val="28"/>
          <w:szCs w:val="28"/>
        </w:rPr>
        <w:t>ческого</w:t>
      </w:r>
      <w:proofErr w:type="gramEnd"/>
    </w:p>
    <w:p w:rsidR="008D6301" w:rsidRPr="00CC695C" w:rsidRDefault="00697DA1" w:rsidP="00550203">
      <w:pPr>
        <w:spacing w:line="240" w:lineRule="auto"/>
        <w:jc w:val="center"/>
        <w:rPr>
          <w:b/>
          <w:color w:val="C00000"/>
          <w:sz w:val="28"/>
          <w:szCs w:val="28"/>
        </w:rPr>
      </w:pPr>
      <w:r w:rsidRPr="00CC695C">
        <w:rPr>
          <w:b/>
          <w:color w:val="C00000"/>
          <w:sz w:val="28"/>
          <w:szCs w:val="28"/>
        </w:rPr>
        <w:t xml:space="preserve">и психического здоровья </w:t>
      </w:r>
      <w:r w:rsidR="008D6301" w:rsidRPr="00CC695C">
        <w:rPr>
          <w:b/>
          <w:color w:val="C00000"/>
          <w:sz w:val="28"/>
          <w:szCs w:val="28"/>
        </w:rPr>
        <w:t>детей».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Воспитание здорового ребенка - одна из главнейших задач семьи и дошкольного учреждения.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   Здоровье —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— отношение государства к проблемам здоровья.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      Проблему здоровья следует рассматривать в широком социальном аспекте. С этой позиции в центре работы по полноценному физическому развитию и укреплению здоровья детей должны находиться, во-первых, семья, включая всех ее членов и условия проживания; во-вторых, дошкольное образовательное учреждение, где ребенок проводит большую часть своего активного времени, т.е. социальные структуры, которые в основном определяют уровень здоровья детей.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Известно, что дошкольный возраст является решающим в формировании фундамента физического и психического здоровья. В этот период идет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В настоящее время большое внимание уделяется физическому развитию детей.</w:t>
      </w:r>
    </w:p>
    <w:p w:rsidR="00D25440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Что же такое здоровье? Обращаясь к "Словарю русского языка" С.И. Ожегова, мы найдем такое определение здоровья: "Это правильная, нормальная деятельность организма". А в Уставе Всемирной Организации Здравоохранения (ВОЗ) говорится, что здоровье - это не только отсутствие болезней или физических дефектов, но и полное физическое, психическое, духовное и социальное благополучие</w:t>
      </w:r>
      <w:r w:rsidR="00D25440">
        <w:rPr>
          <w:sz w:val="28"/>
          <w:szCs w:val="28"/>
        </w:rPr>
        <w:t>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lastRenderedPageBreak/>
        <w:t xml:space="preserve">Если физическое здоровье - это показатели роста, веса, окружности грудной клетки ребенка, его осанка, телосложение, состояние двигательной активности, моторики и координации, чувство аппетита, отсутствие болезней и физических дефектов. То психическое здоровье включает в себя эмоциональный комфорт, уравновешенность психики ребенка, умственная работоспособность, развитие психических процессов, уровень зрелости процессов возбуждения и торможения и </w:t>
      </w:r>
      <w:proofErr w:type="gramStart"/>
      <w:r w:rsidRPr="00697DA1">
        <w:rPr>
          <w:sz w:val="28"/>
          <w:szCs w:val="28"/>
        </w:rPr>
        <w:t>т</w:t>
      </w:r>
      <w:proofErr w:type="gramEnd"/>
      <w:r w:rsidRPr="00697DA1">
        <w:rPr>
          <w:sz w:val="28"/>
          <w:szCs w:val="28"/>
        </w:rPr>
        <w:t>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Физическое здоровье и психическое состояние ребенка </w:t>
      </w:r>
      <w:proofErr w:type="gramStart"/>
      <w:r w:rsidRPr="00697DA1">
        <w:rPr>
          <w:sz w:val="28"/>
          <w:szCs w:val="28"/>
        </w:rPr>
        <w:t>взаимосвязаны</w:t>
      </w:r>
      <w:proofErr w:type="gramEnd"/>
      <w:r w:rsidRPr="00697DA1">
        <w:rPr>
          <w:sz w:val="28"/>
          <w:szCs w:val="28"/>
        </w:rPr>
        <w:t xml:space="preserve"> и взаимообусловлены. Ощущение своего физического здоровья и своих физических возможностей, телесного благополучия способствуют устойчивому чувству комфорта. Известно,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 А расслабление мышц вызывает снижение эмоционального напряжения и приводит к успокоению, восстановлению учащенного дыхания. Это обратное влияние используется для регуляции психического состояния.</w:t>
      </w:r>
      <w:r w:rsidRPr="00697DA1">
        <w:rPr>
          <w:sz w:val="28"/>
          <w:szCs w:val="28"/>
        </w:rPr>
        <w:br/>
        <w:t xml:space="preserve">Необходимо подчеркнуть, что для здоровья ребенка очень важно обеспечение нормального психического здоровья: внимание к речевому развитию, профилактика переутомления, создание эмоционального комфорта. Необходимость постоянно поддерживать позитивное </w:t>
      </w:r>
      <w:proofErr w:type="spellStart"/>
      <w:r w:rsidRPr="00697DA1">
        <w:rPr>
          <w:sz w:val="28"/>
          <w:szCs w:val="28"/>
        </w:rPr>
        <w:t>психо</w:t>
      </w:r>
      <w:proofErr w:type="spellEnd"/>
      <w:r w:rsidR="00697DA1">
        <w:rPr>
          <w:sz w:val="28"/>
          <w:szCs w:val="28"/>
        </w:rPr>
        <w:t xml:space="preserve"> </w:t>
      </w:r>
      <w:r w:rsidRPr="00697DA1">
        <w:rPr>
          <w:sz w:val="28"/>
          <w:szCs w:val="28"/>
        </w:rPr>
        <w:t>эмоциональное состояние детей требует создания всех необходимых условий для гармоничного взаимодействия ребенка с жизненной средой  дошкольного учреждения.</w:t>
      </w:r>
      <w:r w:rsidRPr="00697DA1">
        <w:rPr>
          <w:sz w:val="28"/>
          <w:szCs w:val="28"/>
        </w:rPr>
        <w:br/>
        <w:t>Среди многообразных факторов, влияющих на состояние здоровья и работоспособность растущего организма,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ребёнка.</w:t>
      </w:r>
    </w:p>
    <w:p w:rsidR="00D25440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Двигательный режим в течение дня включает в себя как организованную, так и самостоятельную деятельность детей. Можно выделить следующие приоритеты в режиме дня: первое место принадлежит физкультурно-оздоровительной работе. К ней относятся такие виды двигательной деятельности: утренняя гимнастика, подвижные игры и физические упражнения во время прогулок, физкультминутки    и т.д. Организация утренней гимнастики направлена на поднятие эмоционального и мышечного тонуса детей. Она проводится нами ежедневно в помещении или на воздухе.</w:t>
      </w:r>
    </w:p>
    <w:p w:rsidR="00D25440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lastRenderedPageBreak/>
        <w:t xml:space="preserve">Содержание утренней гимнастики составляют в основном </w:t>
      </w:r>
      <w:proofErr w:type="spellStart"/>
      <w:r w:rsidRPr="00697DA1">
        <w:rPr>
          <w:sz w:val="28"/>
          <w:szCs w:val="28"/>
        </w:rPr>
        <w:t>общеразвивающие</w:t>
      </w:r>
      <w:proofErr w:type="spellEnd"/>
      <w:r w:rsidR="00697DA1">
        <w:rPr>
          <w:sz w:val="28"/>
          <w:szCs w:val="28"/>
        </w:rPr>
        <w:t xml:space="preserve"> </w:t>
      </w:r>
      <w:r w:rsidRPr="00697DA1">
        <w:rPr>
          <w:sz w:val="28"/>
          <w:szCs w:val="28"/>
        </w:rPr>
        <w:t xml:space="preserve"> упражнения, соответствующие возрасту детей, знакомые им. </w:t>
      </w:r>
    </w:p>
    <w:p w:rsidR="008D6301" w:rsidRPr="00697DA1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Физкультминутки во время НОД   применяются с целью предупрежд</w:t>
      </w:r>
      <w:r w:rsidR="00697DA1">
        <w:rPr>
          <w:sz w:val="28"/>
          <w:szCs w:val="28"/>
        </w:rPr>
        <w:t>ения утомления на НОД, связанного</w:t>
      </w:r>
      <w:r w:rsidRPr="00697DA1">
        <w:rPr>
          <w:sz w:val="28"/>
          <w:szCs w:val="28"/>
        </w:rPr>
        <w:t xml:space="preserve"> с длительным сидени</w:t>
      </w:r>
      <w:r w:rsidR="00697DA1">
        <w:rPr>
          <w:sz w:val="28"/>
          <w:szCs w:val="28"/>
        </w:rPr>
        <w:t>ем в однообразной позе, требующи</w:t>
      </w:r>
      <w:r w:rsidRPr="00697DA1">
        <w:rPr>
          <w:sz w:val="28"/>
          <w:szCs w:val="28"/>
        </w:rPr>
        <w:t>м сосредоточенного внимания и поддержания умственной работоспособности детей. Длительность её составляет, примерно, 2 – 3 мин. 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Двигательная разминка проводится во время перерыва между НОД. Она позволяет отдохнуть от умственной нагрузки и статической позы, способствует увеличению двигательной активности детей.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Прогулка – один из важнейших р</w:t>
      </w:r>
      <w:r w:rsidR="00697DA1">
        <w:rPr>
          <w:sz w:val="28"/>
          <w:szCs w:val="28"/>
        </w:rPr>
        <w:t xml:space="preserve">ежимных моментов, во </w:t>
      </w:r>
      <w:proofErr w:type="gramStart"/>
      <w:r w:rsidRPr="00697DA1">
        <w:rPr>
          <w:sz w:val="28"/>
          <w:szCs w:val="28"/>
        </w:rPr>
        <w:t>время</w:t>
      </w:r>
      <w:proofErr w:type="gramEnd"/>
      <w:r w:rsidRPr="00697DA1">
        <w:rPr>
          <w:sz w:val="28"/>
          <w:szCs w:val="28"/>
        </w:rPr>
        <w:t xml:space="preserve"> которого</w:t>
      </w:r>
      <w:r w:rsidR="00697DA1">
        <w:rPr>
          <w:sz w:val="28"/>
          <w:szCs w:val="28"/>
        </w:rPr>
        <w:t>,</w:t>
      </w:r>
      <w:r w:rsidRPr="00697DA1">
        <w:rPr>
          <w:sz w:val="28"/>
          <w:szCs w:val="28"/>
        </w:rPr>
        <w:t xml:space="preserve"> дети могут достаточно полно реализовать свои двигательные потребности. Это благоприятное время для  проведения подвижных игр, индивидуальной работы с детьми и организации их самостоятельной двигательной деятельности. 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Гимнастика после дневного сна  в сочетании с контрастными воздушными ваннами помогает улучшить настроение детей, поднять мышечный тонус, способствует профилактике нарушений стопы. Мы используем, в основном, гимнастику игрового характера, состоящую из 4 -5 упражнений. </w:t>
      </w:r>
      <w:proofErr w:type="gramStart"/>
      <w:r w:rsidRPr="00697DA1">
        <w:rPr>
          <w:sz w:val="28"/>
          <w:szCs w:val="28"/>
        </w:rPr>
        <w:t>Дети подражают движениям птиц, животных, растений, создают различные образы («дерево», «петух», «гуси полетели», «поезд» и др.).</w:t>
      </w:r>
      <w:proofErr w:type="gramEnd"/>
      <w:r w:rsidRPr="00697DA1">
        <w:rPr>
          <w:sz w:val="28"/>
          <w:szCs w:val="28"/>
        </w:rPr>
        <w:t xml:space="preserve"> В дополнение к дыхательной гимнастике проводим ходьбу по массажным дорожкам, состоящим из предметов, способствующих массажу с</w:t>
      </w:r>
      <w:r w:rsidR="00697DA1">
        <w:rPr>
          <w:sz w:val="28"/>
          <w:szCs w:val="28"/>
        </w:rPr>
        <w:t>топы.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Второе место в двигательном режиме дня  занимают учебные НОД по физической культуре как основная форма обучения двигательным навыкам и развития оптимальной двигательной активности детей. НОД по физической культуре проводятся 3 раза в неделю (1 из них – на воздухе в старшем дошкольном возрасте).</w:t>
      </w:r>
    </w:p>
    <w:p w:rsidR="00D25440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Третье место отводится самостоятельной двигательной деятельности, возникающей по инициативе детей. Самостоятельная двигательная деятельность организуется в разное время дня: утром до завтрака, между НОД, после дневного сна и во время прогулок. Во время самостоятельной двигательной деятельности активные действия детей должны чередоваться с </w:t>
      </w:r>
      <w:r w:rsidRPr="00697DA1">
        <w:rPr>
          <w:sz w:val="28"/>
          <w:szCs w:val="28"/>
        </w:rPr>
        <w:lastRenderedPageBreak/>
        <w:t xml:space="preserve">более </w:t>
      </w:r>
      <w:proofErr w:type="gramStart"/>
      <w:r w:rsidRPr="00697DA1">
        <w:rPr>
          <w:sz w:val="28"/>
          <w:szCs w:val="28"/>
        </w:rPr>
        <w:t>спокойными</w:t>
      </w:r>
      <w:proofErr w:type="gramEnd"/>
      <w:r w:rsidRPr="00697DA1">
        <w:rPr>
          <w:sz w:val="28"/>
          <w:szCs w:val="28"/>
        </w:rPr>
        <w:t xml:space="preserve">. Важно учитывать и индивидуальные особенности каждого ребёнка, его самочувствие. </w:t>
      </w:r>
    </w:p>
    <w:p w:rsidR="00D25440" w:rsidRDefault="008D6301" w:rsidP="00D25440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Для организации самостоятельной двигательной деятельности необходимо создать соответствующую физкультурно-игровую среду: позаботиться о достаточном </w:t>
      </w:r>
      <w:r w:rsidR="00D25440">
        <w:rPr>
          <w:sz w:val="28"/>
          <w:szCs w:val="28"/>
        </w:rPr>
        <w:t xml:space="preserve"> </w:t>
      </w:r>
      <w:r w:rsidRPr="00697DA1">
        <w:rPr>
          <w:sz w:val="28"/>
          <w:szCs w:val="28"/>
        </w:rPr>
        <w:t>для движений игровом пространстве (в помещении группы и на улице), о разнообразии и периодической сменяемости физкультурного оборудования и инвентаря. </w:t>
      </w:r>
    </w:p>
    <w:p w:rsidR="008D6301" w:rsidRPr="00697DA1" w:rsidRDefault="008D6301" w:rsidP="00D25440">
      <w:pPr>
        <w:spacing w:after="0" w:line="240" w:lineRule="auto"/>
        <w:rPr>
          <w:sz w:val="28"/>
          <w:szCs w:val="28"/>
        </w:rPr>
      </w:pPr>
      <w:r w:rsidRPr="00697DA1">
        <w:rPr>
          <w:sz w:val="28"/>
          <w:szCs w:val="28"/>
        </w:rPr>
        <w:t>Вышеописанные виды деятельности по физической культуре обеспечивают необходимую двигательную активность и играют большую роль в сохранении физического здоровья   каждого ребёнка в течение всего времени его пребывания в детском саду.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Выражение «у нас хороший контакт» означает  «мы </w:t>
      </w:r>
      <w:proofErr w:type="gramStart"/>
      <w:r w:rsidRPr="00697DA1">
        <w:rPr>
          <w:sz w:val="28"/>
          <w:szCs w:val="28"/>
        </w:rPr>
        <w:t>понимаем</w:t>
      </w:r>
      <w:proofErr w:type="gramEnd"/>
      <w:r w:rsidR="00697DA1">
        <w:rPr>
          <w:sz w:val="28"/>
          <w:szCs w:val="28"/>
        </w:rPr>
        <w:t xml:space="preserve"> </w:t>
      </w:r>
      <w:r w:rsidRPr="00697DA1">
        <w:rPr>
          <w:sz w:val="28"/>
          <w:szCs w:val="28"/>
        </w:rPr>
        <w:t xml:space="preserve"> друг друга, нам интересно друг с другом, мы доверяем друг другу».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Прочно установившийся между людьми контакт обеспечит в процессе общения атмосферу доверия и принятия.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Группа детского сада не является исключением, и люди чувствительные могут сразу, лишь переступив порог, ощутить атмосферу раскованности или закрытости, спокойной сосредоточенности или тревожного напряжения, искреннего веселья или угрюмой настороженности, которая присутствует в группе. Атмосфера (или климат) в г</w:t>
      </w:r>
      <w:r w:rsidR="00697DA1">
        <w:rPr>
          <w:sz w:val="28"/>
          <w:szCs w:val="28"/>
        </w:rPr>
        <w:t>руппе детского сада определяется</w:t>
      </w:r>
      <w:r w:rsidRPr="00697DA1">
        <w:rPr>
          <w:sz w:val="28"/>
          <w:szCs w:val="28"/>
        </w:rPr>
        <w:t>:</w:t>
      </w:r>
    </w:p>
    <w:p w:rsidR="00D25440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Отношениями между воспитателем и детьми.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Отношениями между самими детьми.</w:t>
      </w:r>
    </w:p>
    <w:p w:rsidR="008D6301" w:rsidRPr="00697DA1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Хороший климат в группе возникает тогда, когда все ее члены чувствуют себя свободно, остаются самими собой, но при этом уважают также и право других быть самими собою.</w:t>
      </w:r>
    </w:p>
    <w:p w:rsidR="008D6301" w:rsidRPr="00697DA1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Воспитатель оказывает весьма существенное влияние на качество группового климата. Фактически именно воспитатель (а не дети, как нам обычно кажется) создает определенный климат в группе.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 xml:space="preserve">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 Педагогам в группе необходимо создавать условия для эмоционального благополучия каждого ребенка: </w:t>
      </w:r>
      <w:r w:rsidRPr="00697DA1">
        <w:rPr>
          <w:sz w:val="28"/>
          <w:szCs w:val="28"/>
        </w:rPr>
        <w:lastRenderedPageBreak/>
        <w:t>предметно-развивающая среда, стиль общения воспитателя  с ребенком, стиль общения воспитателей между собой и с младшим воспитателем, стиль общения воспитателя  с родителями; наблюдать, как  общаются дети между собой.</w:t>
      </w:r>
    </w:p>
    <w:p w:rsidR="00D25440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Самочувствие ребенка в группе - это удовлетворенность существующими взаимоотношениями в группе, степень участия в совместной деятельности, защищенность, внутреннее спокойствие, переживание чувства « мы».</w:t>
      </w:r>
    </w:p>
    <w:p w:rsidR="00D25440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Все это можно определить как эмоциональное благополучие.</w:t>
      </w:r>
    </w:p>
    <w:p w:rsidR="008D6301" w:rsidRPr="00697DA1" w:rsidRDefault="008D6301" w:rsidP="00D25440">
      <w:pPr>
        <w:spacing w:after="0"/>
        <w:rPr>
          <w:sz w:val="28"/>
          <w:szCs w:val="28"/>
        </w:rPr>
      </w:pPr>
      <w:r w:rsidRPr="00697DA1">
        <w:rPr>
          <w:sz w:val="28"/>
          <w:szCs w:val="28"/>
        </w:rPr>
        <w:t>Эмоциональное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Роль педагога ДОУ состоит в организации педагогического процесса, сберегающего здоровье ребёнка дошкольного возраста и воспитывающего ценностное отношение к здоровью. В ходе совместной деятельности с детьми педагог, сотрудничая с семьёй, обеспечивает восхождение дошкольника к культуре здоровья.</w:t>
      </w:r>
    </w:p>
    <w:p w:rsidR="008D6301" w:rsidRPr="00697DA1" w:rsidRDefault="008D6301" w:rsidP="00697DA1">
      <w:pPr>
        <w:rPr>
          <w:sz w:val="28"/>
          <w:szCs w:val="28"/>
        </w:rPr>
      </w:pPr>
      <w:r w:rsidRPr="00697DA1">
        <w:rPr>
          <w:sz w:val="28"/>
          <w:szCs w:val="28"/>
        </w:rPr>
        <w:t>Роль родителей в сбережении здоровья ребенка, при поддержке ДОУ -   готовность принимать помощь и поддержку от специалистов ДОУ в вопросах сохранения и укрепления здоровья ребенка, активном участии в создании культурных традиций детского сада (совместные спортивные праздники, развлечения, конкурсы, соревнования, занятия и гимнастики в парах и т.д.).</w:t>
      </w:r>
    </w:p>
    <w:p w:rsidR="00430F27" w:rsidRPr="008D6301" w:rsidRDefault="00430F27" w:rsidP="008D6301"/>
    <w:sectPr w:rsidR="00430F27" w:rsidRPr="008D6301" w:rsidSect="00550203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301"/>
    <w:rsid w:val="00204615"/>
    <w:rsid w:val="002C6327"/>
    <w:rsid w:val="003C7FF0"/>
    <w:rsid w:val="00430F27"/>
    <w:rsid w:val="00533417"/>
    <w:rsid w:val="00550203"/>
    <w:rsid w:val="00697DA1"/>
    <w:rsid w:val="00863593"/>
    <w:rsid w:val="008D6301"/>
    <w:rsid w:val="0090332B"/>
    <w:rsid w:val="00A07799"/>
    <w:rsid w:val="00AF0801"/>
    <w:rsid w:val="00B23863"/>
    <w:rsid w:val="00B57154"/>
    <w:rsid w:val="00B720AE"/>
    <w:rsid w:val="00C342DC"/>
    <w:rsid w:val="00CB7CF2"/>
    <w:rsid w:val="00CC695C"/>
    <w:rsid w:val="00D25440"/>
    <w:rsid w:val="00D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6301"/>
    <w:rPr>
      <w:b/>
      <w:bCs/>
    </w:rPr>
  </w:style>
  <w:style w:type="paragraph" w:styleId="a5">
    <w:name w:val="No Spacing"/>
    <w:basedOn w:val="a"/>
    <w:uiPriority w:val="1"/>
    <w:qFormat/>
    <w:rsid w:val="008D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D630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шахризат</cp:lastModifiedBy>
  <cp:revision>17</cp:revision>
  <cp:lastPrinted>2018-03-12T14:22:00Z</cp:lastPrinted>
  <dcterms:created xsi:type="dcterms:W3CDTF">2018-02-24T07:11:00Z</dcterms:created>
  <dcterms:modified xsi:type="dcterms:W3CDTF">2018-03-12T14:26:00Z</dcterms:modified>
</cp:coreProperties>
</file>