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01" w:rsidRPr="00DC3C5F" w:rsidRDefault="00394B1D" w:rsidP="00DC3C5F">
      <w:pPr>
        <w:widowControl w:val="0"/>
        <w:suppressAutoHyphens/>
        <w:spacing w:after="0"/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 xml:space="preserve">  </w:t>
      </w:r>
      <w:r w:rsidR="004C5B01" w:rsidRPr="00DC3C5F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Утверждаю</w:t>
      </w:r>
    </w:p>
    <w:p w:rsidR="004C5B01" w:rsidRPr="00DC3C5F" w:rsidRDefault="00A61A15" w:rsidP="00DC3C5F">
      <w:pPr>
        <w:widowControl w:val="0"/>
        <w:suppressAutoHyphens/>
        <w:spacing w:after="0"/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 xml:space="preserve"> Заведующий МКДОУ «Детский сад </w:t>
      </w:r>
      <w:proofErr w:type="spellStart"/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.Н</w:t>
      </w:r>
      <w:proofErr w:type="gramEnd"/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ижнемахарги</w:t>
      </w:r>
      <w:proofErr w:type="spellEnd"/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»</w:t>
      </w:r>
    </w:p>
    <w:p w:rsidR="004C5B01" w:rsidRPr="00DC3C5F" w:rsidRDefault="00A61A15" w:rsidP="00DC3C5F">
      <w:pPr>
        <w:widowControl w:val="0"/>
        <w:suppressAutoHyphens/>
        <w:spacing w:after="0"/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 xml:space="preserve">  ______________М. </w:t>
      </w:r>
      <w:proofErr w:type="spellStart"/>
      <w:r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И.Османов</w:t>
      </w:r>
      <w:r w:rsidR="004C5B01" w:rsidRPr="00DC3C5F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а</w:t>
      </w:r>
      <w:proofErr w:type="spellEnd"/>
    </w:p>
    <w:p w:rsidR="004C5B01" w:rsidRPr="00DC3C5F" w:rsidRDefault="004C5B01" w:rsidP="00DC3C5F">
      <w:pPr>
        <w:widowControl w:val="0"/>
        <w:suppressAutoHyphens/>
        <w:spacing w:after="0"/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</w:pPr>
      <w:bookmarkStart w:id="0" w:name="_GoBack"/>
      <w:bookmarkEnd w:id="0"/>
      <w:r w:rsidRPr="00DC3C5F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 xml:space="preserve">      Приказ № __ от </w:t>
      </w:r>
      <w:r w:rsidR="00A16042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31</w:t>
      </w:r>
      <w:r w:rsidRPr="00DC3C5F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_</w:t>
      </w:r>
      <w:r w:rsidRPr="00DC3C5F">
        <w:rPr>
          <w:rFonts w:ascii="Times New Roman" w:eastAsia="DejaVu Sans" w:hAnsi="Times New Roman"/>
          <w:b/>
          <w:bCs/>
          <w:kern w:val="2"/>
          <w:sz w:val="32"/>
          <w:szCs w:val="28"/>
          <w:u w:val="single"/>
          <w:lang w:eastAsia="hi-IN" w:bidi="hi-IN"/>
        </w:rPr>
        <w:t>08</w:t>
      </w:r>
      <w:r w:rsidR="00DD0401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>_ 2018</w:t>
      </w:r>
      <w:r w:rsidRPr="00DC3C5F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 xml:space="preserve"> г.</w:t>
      </w:r>
    </w:p>
    <w:p w:rsidR="004C5B01" w:rsidRDefault="004C5B01" w:rsidP="00885D3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C3C5F" w:rsidRPr="00F5118E" w:rsidRDefault="00DC3C5F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C3C5F" w:rsidRPr="00DC3C5F" w:rsidRDefault="004C5B01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96"/>
          <w:szCs w:val="28"/>
          <w:lang w:eastAsia="hi-IN" w:bidi="hi-IN"/>
        </w:rPr>
      </w:pPr>
      <w:r w:rsidRPr="00DC3C5F">
        <w:rPr>
          <w:rFonts w:ascii="Times New Roman" w:eastAsia="DejaVu Sans" w:hAnsi="Times New Roman"/>
          <w:b/>
          <w:bCs/>
          <w:kern w:val="2"/>
          <w:sz w:val="96"/>
          <w:szCs w:val="28"/>
          <w:lang w:eastAsia="hi-IN" w:bidi="hi-IN"/>
        </w:rPr>
        <w:t xml:space="preserve">Учебный план </w:t>
      </w:r>
    </w:p>
    <w:p w:rsidR="004C5B01" w:rsidRPr="00DC3C5F" w:rsidRDefault="00A50664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>на 2018-2019</w:t>
      </w:r>
      <w:r w:rsidR="004C5B01" w:rsidRPr="00DC3C5F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 xml:space="preserve"> учебный год</w:t>
      </w:r>
    </w:p>
    <w:p w:rsidR="00DC3C5F" w:rsidRDefault="004C5B01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</w:pPr>
      <w:r w:rsidRPr="00DC3C5F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>Муниципального казенного дошкольного образовательного</w:t>
      </w:r>
      <w:r w:rsidR="00DC3C5F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 xml:space="preserve"> учреждения </w:t>
      </w:r>
    </w:p>
    <w:p w:rsidR="004C5B01" w:rsidRPr="00DC3C5F" w:rsidRDefault="00DC3C5F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>«</w:t>
      </w:r>
      <w:r w:rsidR="00A61A15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 xml:space="preserve">Детский сад </w:t>
      </w:r>
      <w:proofErr w:type="spellStart"/>
      <w:r w:rsidR="00A61A15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>с</w:t>
      </w:r>
      <w:proofErr w:type="gramStart"/>
      <w:r w:rsidR="00A61A15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>.Н</w:t>
      </w:r>
      <w:proofErr w:type="gramEnd"/>
      <w:r w:rsidR="00A61A15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>ижнемахарги</w:t>
      </w:r>
      <w:proofErr w:type="spellEnd"/>
      <w:r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 xml:space="preserve"> </w:t>
      </w:r>
      <w:r w:rsidR="004C5B01" w:rsidRPr="00DC3C5F">
        <w:rPr>
          <w:rFonts w:ascii="Times New Roman" w:eastAsia="DejaVu Sans" w:hAnsi="Times New Roman"/>
          <w:b/>
          <w:bCs/>
          <w:kern w:val="2"/>
          <w:sz w:val="72"/>
          <w:szCs w:val="28"/>
          <w:lang w:eastAsia="hi-IN" w:bidi="hi-IN"/>
        </w:rPr>
        <w:t xml:space="preserve">»  </w:t>
      </w: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72"/>
          <w:szCs w:val="28"/>
          <w:lang w:eastAsia="hi-IN" w:bidi="hi-IN"/>
        </w:rPr>
      </w:pP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4C5B01" w:rsidRPr="00C36828" w:rsidRDefault="004C5B01" w:rsidP="00C36828">
      <w:pPr>
        <w:widowControl w:val="0"/>
        <w:suppressAutoHyphens/>
        <w:spacing w:after="120"/>
        <w:jc w:val="center"/>
        <w:rPr>
          <w:rFonts w:ascii="Times New Roman" w:eastAsia="DejaVu Sans" w:hAnsi="Times New Roman" w:cs="DejaVu Sans"/>
          <w:b/>
          <w:bCs/>
          <w:i/>
          <w:color w:val="0000FF"/>
          <w:kern w:val="2"/>
          <w:sz w:val="36"/>
          <w:szCs w:val="28"/>
          <w:lang w:eastAsia="hi-IN" w:bidi="hi-IN"/>
        </w:rPr>
      </w:pPr>
      <w:r w:rsidRPr="00C36828">
        <w:rPr>
          <w:rFonts w:ascii="Times New Roman" w:eastAsia="DejaVu Sans" w:hAnsi="Times New Roman" w:cs="DejaVu Sans"/>
          <w:b/>
          <w:bCs/>
          <w:i/>
          <w:color w:val="0000FF"/>
          <w:kern w:val="2"/>
          <w:sz w:val="36"/>
          <w:szCs w:val="28"/>
          <w:lang w:eastAsia="hi-IN" w:bidi="hi-IN"/>
        </w:rPr>
        <w:lastRenderedPageBreak/>
        <w:t>Пояснительная записка к учебному плану</w:t>
      </w:r>
      <w:r w:rsidR="00DD0401">
        <w:rPr>
          <w:rFonts w:ascii="Times New Roman" w:eastAsia="DejaVu Sans" w:hAnsi="Times New Roman" w:cs="DejaVu Sans"/>
          <w:b/>
          <w:i/>
          <w:color w:val="0000FF"/>
          <w:kern w:val="2"/>
          <w:sz w:val="36"/>
          <w:szCs w:val="28"/>
          <w:lang w:eastAsia="hi-IN" w:bidi="hi-IN"/>
        </w:rPr>
        <w:t xml:space="preserve"> 2018- 2019</w:t>
      </w:r>
      <w:r w:rsidRPr="00C36828">
        <w:rPr>
          <w:rFonts w:ascii="Times New Roman" w:eastAsia="DejaVu Sans" w:hAnsi="Times New Roman" w:cs="DejaVu Sans"/>
          <w:b/>
          <w:i/>
          <w:color w:val="0000FF"/>
          <w:kern w:val="2"/>
          <w:sz w:val="36"/>
          <w:szCs w:val="28"/>
          <w:lang w:eastAsia="hi-IN" w:bidi="hi-IN"/>
        </w:rPr>
        <w:t xml:space="preserve"> учебный год</w:t>
      </w:r>
    </w:p>
    <w:p w:rsidR="004C5B01" w:rsidRPr="00794CA1" w:rsidRDefault="004C5B01" w:rsidP="00C36828">
      <w:pPr>
        <w:widowControl w:val="0"/>
        <w:suppressAutoHyphens/>
        <w:spacing w:after="0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4C5B01" w:rsidRPr="00794CA1" w:rsidRDefault="004C5B01" w:rsidP="00C36828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proofErr w:type="spellStart"/>
      <w:r w:rsidRPr="00794CA1">
        <w:rPr>
          <w:b w:val="0"/>
          <w:i w:val="0"/>
          <w:sz w:val="28"/>
          <w:szCs w:val="28"/>
        </w:rPr>
        <w:t>СанПиН</w:t>
      </w:r>
      <w:proofErr w:type="spellEnd"/>
      <w:r w:rsidRPr="00794CA1">
        <w:rPr>
          <w:b w:val="0"/>
          <w:i w:val="0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4C5B01" w:rsidRPr="00794CA1" w:rsidRDefault="004C5B01" w:rsidP="00C36828">
      <w:pPr>
        <w:widowControl w:val="0"/>
        <w:suppressAutoHyphens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4C5B01" w:rsidRPr="00794CA1" w:rsidRDefault="004C5B01" w:rsidP="00C36828">
      <w:pPr>
        <w:shd w:val="clear" w:color="auto" w:fill="FFFFFF"/>
        <w:tabs>
          <w:tab w:val="left" w:pos="1162"/>
        </w:tabs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color w:val="0000FF"/>
          <w:spacing w:val="1"/>
          <w:sz w:val="28"/>
          <w:szCs w:val="28"/>
        </w:rPr>
        <w:t>Социально-коммуникативное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творчества;формирование основ безопасного поведения в быту, социуме, природе.</w:t>
      </w:r>
    </w:p>
    <w:p w:rsidR="004C5B01" w:rsidRPr="00794CA1" w:rsidRDefault="004C5B01" w:rsidP="00C36828">
      <w:pPr>
        <w:shd w:val="clear" w:color="auto" w:fill="FFFFFF"/>
        <w:ind w:firstLine="682"/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color w:val="0000FF"/>
          <w:spacing w:val="2"/>
          <w:sz w:val="28"/>
          <w:szCs w:val="28"/>
        </w:rPr>
        <w:t>Познавательное развитие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какобщем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доме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4C5B01" w:rsidRPr="00794CA1" w:rsidRDefault="004C5B01" w:rsidP="00C36828">
      <w:pPr>
        <w:shd w:val="clear" w:color="auto" w:fill="FFFFFF"/>
        <w:ind w:firstLine="672"/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color w:val="0000FF"/>
          <w:spacing w:val="3"/>
          <w:sz w:val="28"/>
          <w:szCs w:val="28"/>
        </w:rPr>
        <w:lastRenderedPageBreak/>
        <w:t>Речевое развитие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</w:t>
      </w:r>
      <w:proofErr w:type="gramStart"/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proofErr w:type="gramEnd"/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4C5B01" w:rsidRPr="00794CA1" w:rsidRDefault="004C5B01" w:rsidP="00C36828">
      <w:pPr>
        <w:shd w:val="clear" w:color="auto" w:fill="FFFFFF"/>
        <w:ind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828">
        <w:rPr>
          <w:rFonts w:ascii="Times New Roman" w:hAnsi="Times New Roman"/>
          <w:b/>
          <w:bCs/>
          <w:color w:val="0000FF"/>
          <w:spacing w:val="-4"/>
          <w:sz w:val="28"/>
          <w:szCs w:val="28"/>
        </w:rPr>
        <w:t xml:space="preserve">Художественно-эстетическое </w:t>
      </w:r>
      <w:r w:rsidRPr="00C36828">
        <w:rPr>
          <w:rFonts w:ascii="Times New Roman" w:hAnsi="Times New Roman"/>
          <w:b/>
          <w:color w:val="0000FF"/>
          <w:spacing w:val="-4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  <w:proofErr w:type="gramEnd"/>
    </w:p>
    <w:p w:rsidR="00F5118E" w:rsidRPr="00DC3C5F" w:rsidRDefault="004C5B01" w:rsidP="00C36828">
      <w:pPr>
        <w:shd w:val="clear" w:color="auto" w:fill="FFFFFF"/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bCs/>
          <w:color w:val="0000FF"/>
          <w:spacing w:val="-5"/>
          <w:sz w:val="28"/>
          <w:szCs w:val="28"/>
        </w:rPr>
        <w:t xml:space="preserve">Физическое </w:t>
      </w:r>
      <w:r w:rsidRPr="00C36828">
        <w:rPr>
          <w:rFonts w:ascii="Times New Roman" w:hAnsi="Times New Roman"/>
          <w:b/>
          <w:color w:val="0000FF"/>
          <w:spacing w:val="-5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становление ценностей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F5118E" w:rsidRPr="003F07E2" w:rsidRDefault="00F5118E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</w:pPr>
      <w:r w:rsidRPr="003F07E2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lastRenderedPageBreak/>
        <w:t>Учебный план на 201</w:t>
      </w:r>
      <w:r w:rsidR="00DD0401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8</w:t>
      </w:r>
      <w:r w:rsidRPr="003F07E2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-201</w:t>
      </w:r>
      <w:r w:rsidR="00DD0401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9</w:t>
      </w:r>
      <w:r w:rsidRPr="003F07E2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учебный год</w:t>
      </w:r>
    </w:p>
    <w:p w:rsidR="002D6CA1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709"/>
        <w:gridCol w:w="850"/>
        <w:gridCol w:w="709"/>
        <w:gridCol w:w="850"/>
        <w:gridCol w:w="851"/>
        <w:gridCol w:w="567"/>
        <w:gridCol w:w="850"/>
        <w:gridCol w:w="851"/>
        <w:gridCol w:w="709"/>
        <w:gridCol w:w="850"/>
        <w:gridCol w:w="851"/>
        <w:gridCol w:w="567"/>
        <w:gridCol w:w="850"/>
        <w:gridCol w:w="851"/>
        <w:gridCol w:w="675"/>
      </w:tblGrid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C144B5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F7E41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C36828" w:rsidRDefault="006E67DA" w:rsidP="00C36828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C36828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Физическое </w:t>
            </w: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направление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</w:p>
          <w:p w:rsidR="00B20D42" w:rsidRPr="00DC3C5F" w:rsidRDefault="00B20D42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</w:p>
          <w:p w:rsidR="00B20D42" w:rsidRPr="00DC3C5F" w:rsidRDefault="00B20D42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4C5B01" w:rsidRPr="004C5B01" w:rsidRDefault="004C5B01" w:rsidP="004C5B0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C5B01" w:rsidRPr="004C5B01" w:rsidSect="00394B1D">
      <w:pgSz w:w="16838" w:h="11906" w:orient="landscape"/>
      <w:pgMar w:top="1135" w:right="1103" w:bottom="993" w:left="1134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18E"/>
    <w:rsid w:val="00034442"/>
    <w:rsid w:val="000D462F"/>
    <w:rsid w:val="00122BA3"/>
    <w:rsid w:val="0014298F"/>
    <w:rsid w:val="00166D44"/>
    <w:rsid w:val="001B5002"/>
    <w:rsid w:val="00231733"/>
    <w:rsid w:val="0025794E"/>
    <w:rsid w:val="0028054F"/>
    <w:rsid w:val="002A4685"/>
    <w:rsid w:val="002D6CA1"/>
    <w:rsid w:val="002F7E41"/>
    <w:rsid w:val="00394B1D"/>
    <w:rsid w:val="003F07E2"/>
    <w:rsid w:val="004B7F47"/>
    <w:rsid w:val="004C5B01"/>
    <w:rsid w:val="0066083F"/>
    <w:rsid w:val="006E67DA"/>
    <w:rsid w:val="00794CA1"/>
    <w:rsid w:val="007A0DF9"/>
    <w:rsid w:val="007C135C"/>
    <w:rsid w:val="007C6424"/>
    <w:rsid w:val="008457B2"/>
    <w:rsid w:val="00885D3E"/>
    <w:rsid w:val="0091288A"/>
    <w:rsid w:val="009506E5"/>
    <w:rsid w:val="009D3D03"/>
    <w:rsid w:val="009E2668"/>
    <w:rsid w:val="00A14E93"/>
    <w:rsid w:val="00A16042"/>
    <w:rsid w:val="00A50664"/>
    <w:rsid w:val="00A61A15"/>
    <w:rsid w:val="00A7184C"/>
    <w:rsid w:val="00B20D42"/>
    <w:rsid w:val="00B96525"/>
    <w:rsid w:val="00C144B5"/>
    <w:rsid w:val="00C36828"/>
    <w:rsid w:val="00CF7E9E"/>
    <w:rsid w:val="00D54B80"/>
    <w:rsid w:val="00DC3C5F"/>
    <w:rsid w:val="00DD0401"/>
    <w:rsid w:val="00E93776"/>
    <w:rsid w:val="00EC3FDE"/>
    <w:rsid w:val="00F5118E"/>
    <w:rsid w:val="00F5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9846-3DB2-4C38-BF04-9C6B95A3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Uzer</cp:lastModifiedBy>
  <cp:revision>35</cp:revision>
  <cp:lastPrinted>2018-08-31T10:02:00Z</cp:lastPrinted>
  <dcterms:created xsi:type="dcterms:W3CDTF">2013-09-11T05:25:00Z</dcterms:created>
  <dcterms:modified xsi:type="dcterms:W3CDTF">2018-08-31T10:04:00Z</dcterms:modified>
</cp:coreProperties>
</file>